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D0" w:rsidRDefault="00B46F3C" w:rsidP="00B46F3C">
      <w:pPr>
        <w:pStyle w:val="Titel"/>
      </w:pPr>
      <w:r>
        <w:t>Designs</w:t>
      </w:r>
    </w:p>
    <w:p w:rsidR="00B46F3C" w:rsidRDefault="00B46F3C" w:rsidP="00B46F3C">
      <w:r>
        <w:t>Ein Design vereint und kombiniert verschiedene Gestaltungsmerkmale</w:t>
      </w:r>
      <w:r w:rsidR="004442FE">
        <w:t xml:space="preserve"> wie Farben und Schriftarten für Überschriften und Textkörper. Mit wenigen Klicks gestalten Sie Ihr Dokument, so dass es pr</w:t>
      </w:r>
      <w:bookmarkStart w:id="0" w:name="_GoBack"/>
      <w:bookmarkEnd w:id="0"/>
      <w:r w:rsidR="004442FE">
        <w:t>ofessionell durchgestylt wirkt. Formatvorlagen, Kopf und Fußzeilen, Deckbläter und Tabellen passen sich dem Design automatisch an.</w:t>
      </w:r>
    </w:p>
    <w:p w:rsidR="004442FE" w:rsidRDefault="004442FE" w:rsidP="004442FE">
      <w:pPr>
        <w:pStyle w:val="berschrift1"/>
      </w:pPr>
      <w:r>
        <w:t>Formatierung und Gestaltung der Überschriften 1. Grades</w:t>
      </w:r>
    </w:p>
    <w:p w:rsidR="004442FE" w:rsidRDefault="004442FE" w:rsidP="004442FE">
      <w:r>
        <w:t xml:space="preserve">Formatierung und Gestaltung </w:t>
      </w:r>
      <w:r w:rsidR="00A4016A">
        <w:t>des</w:t>
      </w:r>
      <w:r>
        <w:t xml:space="preserve"> Standardtext</w:t>
      </w:r>
      <w:r w:rsidR="00A4016A">
        <w:t>es</w:t>
      </w:r>
      <w:r>
        <w:t xml:space="preserve">: Duis autem vel eum iriure dolor in hendrerit in vulputate velit esse molestie consequat, vel illum dolore eu feugiat nulla facilisis at vero et accumsan. </w:t>
      </w:r>
    </w:p>
    <w:p w:rsidR="004442FE" w:rsidRDefault="004442FE" w:rsidP="004442FE">
      <w:pPr>
        <w:pStyle w:val="berschrift2"/>
      </w:pPr>
      <w:r>
        <w:t>Formatierung und Gestaltung der Überschriften 2. Grades</w:t>
      </w:r>
    </w:p>
    <w:p w:rsidR="004442FE" w:rsidRDefault="004442FE" w:rsidP="004442FE">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tbl>
      <w:tblPr>
        <w:tblStyle w:val="HelleSchattierung-Akzent1"/>
        <w:tblW w:w="9288" w:type="dxa"/>
        <w:tblLook w:val="05A0" w:firstRow="1" w:lastRow="0" w:firstColumn="1" w:lastColumn="1" w:noHBand="0" w:noVBand="1"/>
      </w:tblPr>
      <w:tblGrid>
        <w:gridCol w:w="1383"/>
        <w:gridCol w:w="1542"/>
        <w:gridCol w:w="3587"/>
        <w:gridCol w:w="2776"/>
      </w:tblGrid>
      <w:tr w:rsidR="0025544C" w:rsidRPr="004442FE" w:rsidTr="00D52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Align w:val="center"/>
          </w:tcPr>
          <w:p w:rsidR="0025544C" w:rsidRPr="004442FE" w:rsidRDefault="0025544C" w:rsidP="00D5208A">
            <w:r>
              <w:t>Verfügbar</w:t>
            </w:r>
          </w:p>
        </w:tc>
        <w:tc>
          <w:tcPr>
            <w:tcW w:w="1542" w:type="dxa"/>
            <w:vAlign w:val="center"/>
          </w:tcPr>
          <w:p w:rsidR="0025544C" w:rsidRPr="004442FE" w:rsidRDefault="0025544C" w:rsidP="00D5208A">
            <w:pPr>
              <w:cnfStyle w:val="100000000000" w:firstRow="1" w:lastRow="0" w:firstColumn="0" w:lastColumn="0" w:oddVBand="0" w:evenVBand="0" w:oddHBand="0" w:evenHBand="0" w:firstRowFirstColumn="0" w:firstRowLastColumn="0" w:lastRowFirstColumn="0" w:lastRowLastColumn="0"/>
            </w:pPr>
            <w:r w:rsidRPr="004442FE">
              <w:t>Gemüse</w:t>
            </w:r>
          </w:p>
        </w:tc>
        <w:tc>
          <w:tcPr>
            <w:tcW w:w="3587" w:type="dxa"/>
            <w:vAlign w:val="center"/>
          </w:tcPr>
          <w:p w:rsidR="0025544C" w:rsidRPr="004442FE" w:rsidRDefault="0025544C" w:rsidP="00D5208A">
            <w:pPr>
              <w:cnfStyle w:val="100000000000" w:firstRow="1"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776" w:type="dxa"/>
            <w:vAlign w:val="center"/>
          </w:tcPr>
          <w:p w:rsidR="0025544C" w:rsidRPr="004442FE" w:rsidRDefault="0025544C" w:rsidP="00D5208A">
            <w:r w:rsidRPr="004442FE">
              <w:t>Kilopreis</w:t>
            </w:r>
          </w:p>
        </w:tc>
      </w:tr>
      <w:tr w:rsidR="0025544C" w:rsidRPr="004442FE" w:rsidTr="00D52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Align w:val="center"/>
          </w:tcPr>
          <w:p w:rsidR="0025544C" w:rsidRPr="004442FE" w:rsidRDefault="0025544C" w:rsidP="00D5208A">
            <w:r>
              <w:rPr>
                <w:noProof/>
                <w:lang w:val="de-AT" w:eastAsia="de-AT"/>
              </w:rPr>
              <mc:AlternateContent>
                <mc:Choice Requires="wps">
                  <w:drawing>
                    <wp:anchor distT="0" distB="0" distL="114300" distR="114300" simplePos="0" relativeHeight="251659264" behindDoc="0" locked="0" layoutInCell="1" allowOverlap="1" wp14:anchorId="56D74A1A" wp14:editId="1C42AD20">
                      <wp:simplePos x="0" y="0"/>
                      <wp:positionH relativeFrom="column">
                        <wp:posOffset>5080</wp:posOffset>
                      </wp:positionH>
                      <wp:positionV relativeFrom="paragraph">
                        <wp:posOffset>124460</wp:posOffset>
                      </wp:positionV>
                      <wp:extent cx="360000" cy="216000"/>
                      <wp:effectExtent l="76200" t="38100" r="0" b="107950"/>
                      <wp:wrapNone/>
                      <wp:docPr id="7" name="Pfeil nach rechts 7"/>
                      <wp:cNvGraphicFramePr/>
                      <a:graphic xmlns:a="http://schemas.openxmlformats.org/drawingml/2006/main">
                        <a:graphicData uri="http://schemas.microsoft.com/office/word/2010/wordprocessingShape">
                          <wps:wsp>
                            <wps:cNvSpPr/>
                            <wps:spPr>
                              <a:xfrm>
                                <a:off x="0" y="0"/>
                                <a:ext cx="360000" cy="216000"/>
                              </a:xfrm>
                              <a:prstGeom prst="rightArrow">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7" o:spid="_x0000_s1026" type="#_x0000_t13" style="position:absolute;margin-left:.4pt;margin-top:9.8pt;width:28.3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" adj="15120" fillcolor="#254163 [1636]" stroked="f">
                      <v:fill color2="#4477b6 [3012]" rotate="t" angle="180" colors="0 #2c5d98;52429f #3c7bc7;1 #3a7ccb" focus="100%" type="gradient">
                        <o:fill v:ext="view" type="gradientUnscaled"/>
                      </v:fill>
                      <v:shadow on="t" color="black" opacity="22937f" origin=",.5" offset="0,.63889mm"/>
                    </v:shape>
                  </w:pict>
                </mc:Fallback>
              </mc:AlternateContent>
            </w:r>
          </w:p>
        </w:tc>
        <w:tc>
          <w:tcPr>
            <w:tcW w:w="1542" w:type="dxa"/>
            <w:vAlign w:val="center"/>
          </w:tcPr>
          <w:p w:rsidR="0025544C" w:rsidRPr="004442FE" w:rsidRDefault="0025544C" w:rsidP="00D5208A">
            <w:pPr>
              <w:cnfStyle w:val="000000100000" w:firstRow="0" w:lastRow="0" w:firstColumn="0" w:lastColumn="0" w:oddVBand="0" w:evenVBand="0" w:oddHBand="1" w:evenHBand="0" w:firstRowFirstColumn="0" w:firstRowLastColumn="0" w:lastRowFirstColumn="0" w:lastRowLastColumn="0"/>
            </w:pPr>
            <w:r w:rsidRPr="004442FE">
              <w:rPr>
                <w:noProof/>
                <w:lang w:val="de-AT" w:eastAsia="de-AT"/>
              </w:rPr>
              <w:drawing>
                <wp:inline distT="0" distB="0" distL="0" distR="0" wp14:anchorId="44F86AC2" wp14:editId="09246EEB">
                  <wp:extent cx="360000" cy="360000"/>
                  <wp:effectExtent l="57150" t="57150" r="59690" b="59690"/>
                  <wp:docPr id="1" name="Bild 1" descr="auber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bergine"/>
                          <pic:cNvPicPr>
                            <a:picLocks noChangeAspect="1" noChangeArrowheads="1"/>
                          </pic:cNvPicPr>
                        </pic:nvPicPr>
                        <pic:blipFill>
                          <a:blip r:embed="rId5" cstate="print"/>
                          <a:srcRect/>
                          <a:stretch>
                            <a:fillRect/>
                          </a:stretch>
                        </pic:blipFill>
                        <pic:spPr bwMode="auto">
                          <a:xfrm>
                            <a:off x="0" y="0"/>
                            <a:ext cx="360000" cy="360000"/>
                          </a:xfrm>
                          <a:prstGeom prst="ellipse">
                            <a:avLst/>
                          </a:prstGeom>
                          <a:noFill/>
                          <a:ln w="38100">
                            <a:solidFill>
                              <a:schemeClr val="tx2">
                                <a:lumMod val="60000"/>
                                <a:lumOff val="40000"/>
                              </a:schemeClr>
                            </a:solidFill>
                            <a:miter lim="800000"/>
                            <a:headEnd/>
                            <a:tailEnd/>
                          </a:ln>
                        </pic:spPr>
                      </pic:pic>
                    </a:graphicData>
                  </a:graphic>
                </wp:inline>
              </w:drawing>
            </w:r>
          </w:p>
        </w:tc>
        <w:tc>
          <w:tcPr>
            <w:tcW w:w="3587" w:type="dxa"/>
            <w:vAlign w:val="center"/>
          </w:tcPr>
          <w:p w:rsidR="0025544C" w:rsidRPr="004442FE" w:rsidRDefault="0025544C" w:rsidP="00D5208A">
            <w:pPr>
              <w:cnfStyle w:val="000000100000" w:firstRow="0" w:lastRow="0" w:firstColumn="0" w:lastColumn="0" w:oddVBand="0" w:evenVBand="0" w:oddHBand="1" w:evenHBand="0" w:firstRowFirstColumn="0" w:firstRowLastColumn="0" w:lastRowFirstColumn="0" w:lastRowLastColumn="0"/>
            </w:pPr>
            <w:r w:rsidRPr="004442FE">
              <w:t>Aubergine aus Spanien</w:t>
            </w:r>
          </w:p>
        </w:tc>
        <w:tc>
          <w:tcPr>
            <w:cnfStyle w:val="000100000000" w:firstRow="0" w:lastRow="0" w:firstColumn="0" w:lastColumn="1" w:oddVBand="0" w:evenVBand="0" w:oddHBand="0" w:evenHBand="0" w:firstRowFirstColumn="0" w:firstRowLastColumn="0" w:lastRowFirstColumn="0" w:lastRowLastColumn="0"/>
            <w:tcW w:w="2776" w:type="dxa"/>
            <w:vAlign w:val="center"/>
          </w:tcPr>
          <w:p w:rsidR="0025544C" w:rsidRPr="004442FE" w:rsidRDefault="0025544C" w:rsidP="00D5208A">
            <w:r w:rsidRPr="004442FE">
              <w:t xml:space="preserve">4.99 € </w:t>
            </w:r>
          </w:p>
        </w:tc>
      </w:tr>
      <w:tr w:rsidR="0025544C" w:rsidRPr="004442FE" w:rsidTr="00D5208A">
        <w:tc>
          <w:tcPr>
            <w:cnfStyle w:val="001000000000" w:firstRow="0" w:lastRow="0" w:firstColumn="1" w:lastColumn="0" w:oddVBand="0" w:evenVBand="0" w:oddHBand="0" w:evenHBand="0" w:firstRowFirstColumn="0" w:firstRowLastColumn="0" w:lastRowFirstColumn="0" w:lastRowLastColumn="0"/>
            <w:tcW w:w="1383" w:type="dxa"/>
            <w:vAlign w:val="center"/>
          </w:tcPr>
          <w:p w:rsidR="0025544C" w:rsidRPr="004442FE" w:rsidRDefault="0025544C" w:rsidP="00D5208A">
            <w:r>
              <w:rPr>
                <w:noProof/>
                <w:lang w:val="de-AT" w:eastAsia="de-AT"/>
              </w:rPr>
              <mc:AlternateContent>
                <mc:Choice Requires="wps">
                  <w:drawing>
                    <wp:anchor distT="0" distB="0" distL="114300" distR="114300" simplePos="0" relativeHeight="251661312" behindDoc="0" locked="0" layoutInCell="1" allowOverlap="1" wp14:anchorId="55BFEA10" wp14:editId="3E834699">
                      <wp:simplePos x="0" y="0"/>
                      <wp:positionH relativeFrom="column">
                        <wp:posOffset>1270</wp:posOffset>
                      </wp:positionH>
                      <wp:positionV relativeFrom="paragraph">
                        <wp:posOffset>106680</wp:posOffset>
                      </wp:positionV>
                      <wp:extent cx="359410" cy="215900"/>
                      <wp:effectExtent l="76200" t="38100" r="0" b="107950"/>
                      <wp:wrapNone/>
                      <wp:docPr id="8" name="Pfeil nach rechts 8"/>
                      <wp:cNvGraphicFramePr/>
                      <a:graphic xmlns:a="http://schemas.openxmlformats.org/drawingml/2006/main">
                        <a:graphicData uri="http://schemas.microsoft.com/office/word/2010/wordprocessingShape">
                          <wps:wsp>
                            <wps:cNvSpPr/>
                            <wps:spPr>
                              <a:xfrm>
                                <a:off x="0" y="0"/>
                                <a:ext cx="359410" cy="215900"/>
                              </a:xfrm>
                              <a:prstGeom prst="rightArrow">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8" o:spid="_x0000_s1026" type="#_x0000_t13" style="position:absolute;margin-left:.1pt;margin-top:8.4pt;width:28.3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" adj="15112" fillcolor="#254163 [1636]" stroked="f">
                      <v:fill color2="#4477b6 [3012]" rotate="t" angle="180" colors="0 #2c5d98;52429f #3c7bc7;1 #3a7ccb" focus="100%" type="gradient">
                        <o:fill v:ext="view" type="gradientUnscaled"/>
                      </v:fill>
                      <v:shadow on="t" color="black" opacity="22937f" origin=",.5" offset="0,.63889mm"/>
                    </v:shape>
                  </w:pict>
                </mc:Fallback>
              </mc:AlternateContent>
            </w:r>
          </w:p>
        </w:tc>
        <w:tc>
          <w:tcPr>
            <w:tcW w:w="1542" w:type="dxa"/>
            <w:vAlign w:val="center"/>
          </w:tcPr>
          <w:p w:rsidR="0025544C" w:rsidRPr="004442FE" w:rsidRDefault="0025544C" w:rsidP="00D5208A">
            <w:pPr>
              <w:cnfStyle w:val="000000000000" w:firstRow="0" w:lastRow="0" w:firstColumn="0" w:lastColumn="0" w:oddVBand="0" w:evenVBand="0" w:oddHBand="0" w:evenHBand="0" w:firstRowFirstColumn="0" w:firstRowLastColumn="0" w:lastRowFirstColumn="0" w:lastRowLastColumn="0"/>
            </w:pPr>
            <w:r w:rsidRPr="004442FE">
              <w:rPr>
                <w:noProof/>
                <w:lang w:val="de-AT" w:eastAsia="de-AT"/>
              </w:rPr>
              <w:drawing>
                <wp:inline distT="0" distB="0" distL="0" distR="0" wp14:anchorId="4D382CCE" wp14:editId="7F1BB0C6">
                  <wp:extent cx="360000" cy="360000"/>
                  <wp:effectExtent l="57150" t="57150" r="59690" b="59690"/>
                  <wp:docPr id="2" name="Bild 2" descr="blumenko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menkohl"/>
                          <pic:cNvPicPr>
                            <a:picLocks noChangeAspect="1" noChangeArrowheads="1"/>
                          </pic:cNvPicPr>
                        </pic:nvPicPr>
                        <pic:blipFill>
                          <a:blip r:embed="rId6" cstate="print"/>
                          <a:srcRect/>
                          <a:stretch>
                            <a:fillRect/>
                          </a:stretch>
                        </pic:blipFill>
                        <pic:spPr bwMode="auto">
                          <a:xfrm>
                            <a:off x="0" y="0"/>
                            <a:ext cx="360000" cy="360000"/>
                          </a:xfrm>
                          <a:prstGeom prst="ellipse">
                            <a:avLst/>
                          </a:prstGeom>
                          <a:noFill/>
                          <a:ln w="38100">
                            <a:solidFill>
                              <a:schemeClr val="tx2">
                                <a:lumMod val="60000"/>
                                <a:lumOff val="40000"/>
                              </a:schemeClr>
                            </a:solidFill>
                            <a:miter lim="800000"/>
                            <a:headEnd/>
                            <a:tailEnd/>
                          </a:ln>
                        </pic:spPr>
                      </pic:pic>
                    </a:graphicData>
                  </a:graphic>
                </wp:inline>
              </w:drawing>
            </w:r>
          </w:p>
        </w:tc>
        <w:tc>
          <w:tcPr>
            <w:tcW w:w="3587" w:type="dxa"/>
            <w:vAlign w:val="center"/>
          </w:tcPr>
          <w:p w:rsidR="0025544C" w:rsidRPr="004442FE" w:rsidRDefault="0025544C" w:rsidP="00D5208A">
            <w:pPr>
              <w:cnfStyle w:val="000000000000" w:firstRow="0" w:lastRow="0" w:firstColumn="0" w:lastColumn="0" w:oddVBand="0" w:evenVBand="0" w:oddHBand="0" w:evenHBand="0" w:firstRowFirstColumn="0" w:firstRowLastColumn="0" w:lastRowFirstColumn="0" w:lastRowLastColumn="0"/>
            </w:pPr>
            <w:r w:rsidRPr="004442FE">
              <w:t>Blumenkohl aus Italien</w:t>
            </w:r>
          </w:p>
        </w:tc>
        <w:tc>
          <w:tcPr>
            <w:cnfStyle w:val="000100000000" w:firstRow="0" w:lastRow="0" w:firstColumn="0" w:lastColumn="1" w:oddVBand="0" w:evenVBand="0" w:oddHBand="0" w:evenHBand="0" w:firstRowFirstColumn="0" w:firstRowLastColumn="0" w:lastRowFirstColumn="0" w:lastRowLastColumn="0"/>
            <w:tcW w:w="2776" w:type="dxa"/>
            <w:vAlign w:val="center"/>
          </w:tcPr>
          <w:p w:rsidR="0025544C" w:rsidRPr="004442FE" w:rsidRDefault="0025544C" w:rsidP="00D5208A">
            <w:r w:rsidRPr="004442FE">
              <w:t xml:space="preserve">3.39 € </w:t>
            </w:r>
          </w:p>
        </w:tc>
      </w:tr>
      <w:tr w:rsidR="0025544C" w:rsidRPr="004442FE" w:rsidTr="00D52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dxa"/>
            <w:vAlign w:val="center"/>
          </w:tcPr>
          <w:p w:rsidR="0025544C" w:rsidRPr="004442FE" w:rsidRDefault="0025544C" w:rsidP="00D5208A">
            <w:r>
              <w:rPr>
                <w:noProof/>
                <w:lang w:val="de-AT" w:eastAsia="de-AT"/>
              </w:rPr>
              <mc:AlternateContent>
                <mc:Choice Requires="wps">
                  <w:drawing>
                    <wp:anchor distT="0" distB="0" distL="114300" distR="114300" simplePos="0" relativeHeight="251663360" behindDoc="0" locked="0" layoutInCell="1" allowOverlap="1" wp14:anchorId="6459A93E" wp14:editId="5EBE9F8A">
                      <wp:simplePos x="0" y="0"/>
                      <wp:positionH relativeFrom="column">
                        <wp:posOffset>14605</wp:posOffset>
                      </wp:positionH>
                      <wp:positionV relativeFrom="paragraph">
                        <wp:posOffset>124460</wp:posOffset>
                      </wp:positionV>
                      <wp:extent cx="359410" cy="215900"/>
                      <wp:effectExtent l="76200" t="38100" r="0" b="107950"/>
                      <wp:wrapNone/>
                      <wp:docPr id="9" name="Pfeil nach rechts 9"/>
                      <wp:cNvGraphicFramePr/>
                      <a:graphic xmlns:a="http://schemas.openxmlformats.org/drawingml/2006/main">
                        <a:graphicData uri="http://schemas.microsoft.com/office/word/2010/wordprocessingShape">
                          <wps:wsp>
                            <wps:cNvSpPr/>
                            <wps:spPr>
                              <a:xfrm>
                                <a:off x="0" y="0"/>
                                <a:ext cx="359410" cy="215900"/>
                              </a:xfrm>
                              <a:prstGeom prst="rightArrow">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9" o:spid="_x0000_s1026" type="#_x0000_t13" style="position:absolute;margin-left:1.15pt;margin-top:9.8pt;width:28.3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" adj="15112" fillcolor="#254163 [1636]" stroked="f">
                      <v:fill color2="#4477b6 [3012]" rotate="t" angle="180" colors="0 #2c5d98;52429f #3c7bc7;1 #3a7ccb" focus="100%" type="gradient">
                        <o:fill v:ext="view" type="gradientUnscaled"/>
                      </v:fill>
                      <v:shadow on="t" color="black" opacity="22937f" origin=",.5" offset="0,.63889mm"/>
                    </v:shape>
                  </w:pict>
                </mc:Fallback>
              </mc:AlternateContent>
            </w:r>
          </w:p>
        </w:tc>
        <w:tc>
          <w:tcPr>
            <w:tcW w:w="1542" w:type="dxa"/>
            <w:vAlign w:val="center"/>
          </w:tcPr>
          <w:p w:rsidR="0025544C" w:rsidRPr="004442FE" w:rsidRDefault="0025544C" w:rsidP="00D5208A">
            <w:pPr>
              <w:cnfStyle w:val="000000100000" w:firstRow="0" w:lastRow="0" w:firstColumn="0" w:lastColumn="0" w:oddVBand="0" w:evenVBand="0" w:oddHBand="1" w:evenHBand="0" w:firstRowFirstColumn="0" w:firstRowLastColumn="0" w:lastRowFirstColumn="0" w:lastRowLastColumn="0"/>
            </w:pPr>
            <w:r w:rsidRPr="004442FE">
              <w:rPr>
                <w:noProof/>
                <w:lang w:val="de-AT" w:eastAsia="de-AT"/>
              </w:rPr>
              <w:drawing>
                <wp:inline distT="0" distB="0" distL="0" distR="0" wp14:anchorId="51FB602D" wp14:editId="33A57F88">
                  <wp:extent cx="374375" cy="360000"/>
                  <wp:effectExtent l="57150" t="57150" r="64135" b="59690"/>
                  <wp:docPr id="3" name="Bild 3" descr="kar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otten"/>
                          <pic:cNvPicPr>
                            <a:picLocks noChangeAspect="1" noChangeArrowheads="1"/>
                          </pic:cNvPicPr>
                        </pic:nvPicPr>
                        <pic:blipFill>
                          <a:blip r:embed="rId7" cstate="print"/>
                          <a:srcRect b="3757"/>
                          <a:stretch>
                            <a:fillRect/>
                          </a:stretch>
                        </pic:blipFill>
                        <pic:spPr bwMode="auto">
                          <a:xfrm>
                            <a:off x="0" y="0"/>
                            <a:ext cx="374375" cy="360000"/>
                          </a:xfrm>
                          <a:prstGeom prst="ellipse">
                            <a:avLst/>
                          </a:prstGeom>
                          <a:noFill/>
                          <a:ln w="38100">
                            <a:solidFill>
                              <a:schemeClr val="tx2">
                                <a:lumMod val="60000"/>
                                <a:lumOff val="40000"/>
                              </a:schemeClr>
                            </a:solidFill>
                            <a:miter lim="800000"/>
                            <a:headEnd/>
                            <a:tailEnd/>
                          </a:ln>
                        </pic:spPr>
                      </pic:pic>
                    </a:graphicData>
                  </a:graphic>
                </wp:inline>
              </w:drawing>
            </w:r>
          </w:p>
        </w:tc>
        <w:tc>
          <w:tcPr>
            <w:tcW w:w="3587" w:type="dxa"/>
            <w:vAlign w:val="center"/>
          </w:tcPr>
          <w:p w:rsidR="0025544C" w:rsidRPr="004442FE" w:rsidRDefault="0025544C" w:rsidP="00D5208A">
            <w:pPr>
              <w:cnfStyle w:val="000000100000" w:firstRow="0" w:lastRow="0" w:firstColumn="0" w:lastColumn="0" w:oddVBand="0" w:evenVBand="0" w:oddHBand="1" w:evenHBand="0" w:firstRowFirstColumn="0" w:firstRowLastColumn="0" w:lastRowFirstColumn="0" w:lastRowLastColumn="0"/>
            </w:pPr>
            <w:r w:rsidRPr="004442FE">
              <w:t>Karotten aus Bayern</w:t>
            </w:r>
          </w:p>
        </w:tc>
        <w:tc>
          <w:tcPr>
            <w:cnfStyle w:val="000100000000" w:firstRow="0" w:lastRow="0" w:firstColumn="0" w:lastColumn="1" w:oddVBand="0" w:evenVBand="0" w:oddHBand="0" w:evenHBand="0" w:firstRowFirstColumn="0" w:firstRowLastColumn="0" w:lastRowFirstColumn="0" w:lastRowLastColumn="0"/>
            <w:tcW w:w="2776" w:type="dxa"/>
            <w:vAlign w:val="center"/>
          </w:tcPr>
          <w:p w:rsidR="0025544C" w:rsidRPr="004442FE" w:rsidRDefault="0025544C" w:rsidP="00D5208A">
            <w:r w:rsidRPr="004442FE">
              <w:t xml:space="preserve">1.99 € </w:t>
            </w:r>
          </w:p>
        </w:tc>
      </w:tr>
    </w:tbl>
    <w:p w:rsidR="004442FE" w:rsidRPr="004442FE" w:rsidRDefault="004442FE" w:rsidP="004442FE"/>
    <w:p w:rsidR="004442FE" w:rsidRDefault="004442FE" w:rsidP="004442FE"/>
    <w:p w:rsidR="004442FE" w:rsidRDefault="004442FE" w:rsidP="004442FE"/>
    <w:p w:rsidR="004442FE" w:rsidRPr="00B46F3C" w:rsidRDefault="004442FE" w:rsidP="00B46F3C"/>
    <w:p w:rsidR="00B46F3C" w:rsidRDefault="00B46F3C"/>
    <w:sectPr w:rsidR="00B46F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3C"/>
    <w:rsid w:val="0025544C"/>
    <w:rsid w:val="004442FE"/>
    <w:rsid w:val="00897AC3"/>
    <w:rsid w:val="00903EEA"/>
    <w:rsid w:val="00A4016A"/>
    <w:rsid w:val="00B46F3C"/>
    <w:rsid w:val="00D432D0"/>
    <w:rsid w:val="00D5208A"/>
    <w:rsid w:val="00E64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44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442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46F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46F3C"/>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4442F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4442FE"/>
    <w:rPr>
      <w:rFonts w:asciiTheme="majorHAnsi" w:eastAsiaTheme="majorEastAsia" w:hAnsiTheme="majorHAnsi" w:cstheme="majorBidi"/>
      <w:b/>
      <w:bCs/>
      <w:color w:val="4F81BD" w:themeColor="accent1"/>
      <w:sz w:val="26"/>
      <w:szCs w:val="26"/>
    </w:rPr>
  </w:style>
  <w:style w:type="character" w:styleId="IntensiveHervorhebung">
    <w:name w:val="Intense Emphasis"/>
    <w:basedOn w:val="Absatz-Standardschriftart"/>
    <w:uiPriority w:val="21"/>
    <w:qFormat/>
    <w:rsid w:val="004442FE"/>
    <w:rPr>
      <w:b/>
      <w:bCs/>
      <w:i/>
      <w:iCs/>
      <w:color w:val="4F81BD" w:themeColor="accent1"/>
    </w:rPr>
  </w:style>
  <w:style w:type="paragraph" w:styleId="Sprechblasentext">
    <w:name w:val="Balloon Text"/>
    <w:basedOn w:val="Standard"/>
    <w:link w:val="SprechblasentextZchn"/>
    <w:uiPriority w:val="99"/>
    <w:semiHidden/>
    <w:unhideWhenUsed/>
    <w:rsid w:val="004442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42FE"/>
    <w:rPr>
      <w:rFonts w:ascii="Tahoma" w:hAnsi="Tahoma" w:cs="Tahoma"/>
      <w:sz w:val="16"/>
      <w:szCs w:val="16"/>
    </w:rPr>
  </w:style>
  <w:style w:type="table" w:styleId="Tabellenraster">
    <w:name w:val="Table Grid"/>
    <w:basedOn w:val="NormaleTabelle"/>
    <w:uiPriority w:val="59"/>
    <w:rsid w:val="00444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1">
    <w:name w:val="Light Shading Accent 1"/>
    <w:basedOn w:val="NormaleTabelle"/>
    <w:uiPriority w:val="60"/>
    <w:rsid w:val="004442F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44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442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46F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46F3C"/>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4442F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4442FE"/>
    <w:rPr>
      <w:rFonts w:asciiTheme="majorHAnsi" w:eastAsiaTheme="majorEastAsia" w:hAnsiTheme="majorHAnsi" w:cstheme="majorBidi"/>
      <w:b/>
      <w:bCs/>
      <w:color w:val="4F81BD" w:themeColor="accent1"/>
      <w:sz w:val="26"/>
      <w:szCs w:val="26"/>
    </w:rPr>
  </w:style>
  <w:style w:type="character" w:styleId="IntensiveHervorhebung">
    <w:name w:val="Intense Emphasis"/>
    <w:basedOn w:val="Absatz-Standardschriftart"/>
    <w:uiPriority w:val="21"/>
    <w:qFormat/>
    <w:rsid w:val="004442FE"/>
    <w:rPr>
      <w:b/>
      <w:bCs/>
      <w:i/>
      <w:iCs/>
      <w:color w:val="4F81BD" w:themeColor="accent1"/>
    </w:rPr>
  </w:style>
  <w:style w:type="paragraph" w:styleId="Sprechblasentext">
    <w:name w:val="Balloon Text"/>
    <w:basedOn w:val="Standard"/>
    <w:link w:val="SprechblasentextZchn"/>
    <w:uiPriority w:val="99"/>
    <w:semiHidden/>
    <w:unhideWhenUsed/>
    <w:rsid w:val="004442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42FE"/>
    <w:rPr>
      <w:rFonts w:ascii="Tahoma" w:hAnsi="Tahoma" w:cs="Tahoma"/>
      <w:sz w:val="16"/>
      <w:szCs w:val="16"/>
    </w:rPr>
  </w:style>
  <w:style w:type="table" w:styleId="Tabellenraster">
    <w:name w:val="Table Grid"/>
    <w:basedOn w:val="NormaleTabelle"/>
    <w:uiPriority w:val="59"/>
    <w:rsid w:val="00444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1">
    <w:name w:val="Light Shading Accent 1"/>
    <w:basedOn w:val="NormaleTabelle"/>
    <w:uiPriority w:val="60"/>
    <w:rsid w:val="004442F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7</cp:revision>
  <dcterms:created xsi:type="dcterms:W3CDTF">2011-01-07T10:57:00Z</dcterms:created>
  <dcterms:modified xsi:type="dcterms:W3CDTF">2011-01-14T08:33:00Z</dcterms:modified>
</cp:coreProperties>
</file>